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A65" w:rsidRPr="00BF0A65" w:rsidRDefault="00BF0A65" w:rsidP="00BF0A65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F0A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GÓP Ý SỬA LUẬT KINH DOANH BẤT ĐỘNG SẢN</w:t>
      </w:r>
    </w:p>
    <w:p w:rsidR="00D50280" w:rsidRPr="00BF0A65" w:rsidRDefault="00BF0A65" w:rsidP="00BF0A65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F0A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NHỮNG VẤN ĐỀ LIÊN QUAN ĐẾN SÀN GIAO DỊCH, MÔI GIỚI BẤT ĐỘNG SẢN</w:t>
      </w:r>
    </w:p>
    <w:p w:rsidR="00BD7647" w:rsidRPr="00103B9A" w:rsidRDefault="00BD7647" w:rsidP="00103B9A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42A8" w:rsidRPr="00103B9A" w:rsidRDefault="004042A8" w:rsidP="00103B9A">
      <w:pPr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3B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Chuyên đề 1: Sàn giao dịch </w:t>
      </w:r>
      <w:r w:rsidR="00CB78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bất động sản</w:t>
      </w:r>
    </w:p>
    <w:p w:rsidR="004042A8" w:rsidRPr="00BF0A65" w:rsidRDefault="004042A8" w:rsidP="00BF0A65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Xem các quy định chung tại điều 57,58</w:t>
      </w:r>
    </w:p>
    <w:p w:rsidR="004042A8" w:rsidRPr="00BF0A65" w:rsidRDefault="004042A8" w:rsidP="00BF0A65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Sàn giao dịch môi giới BĐS: từ điều 59 đến 66</w:t>
      </w:r>
    </w:p>
    <w:p w:rsidR="004042A8" w:rsidRPr="00BF0A65" w:rsidRDefault="004042A8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Trong đó lưu ý:  Thêm từ “ môi giới” trong sàn giao dịch có phù hợp không?</w:t>
      </w:r>
    </w:p>
    <w:p w:rsidR="004042A8" w:rsidRPr="00BF0A65" w:rsidRDefault="004042A8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Quy định về nguyên tắc hoạt động đã hợp lý chưa? Đủ chưa?</w:t>
      </w:r>
    </w:p>
    <w:p w:rsidR="004042A8" w:rsidRPr="00BF0A65" w:rsidRDefault="004042A8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Các giao dịch BĐS buộc phải thông qua sàn giao dịch: </w:t>
      </w:r>
    </w:p>
    <w:p w:rsidR="004042A8" w:rsidRPr="00BF0A65" w:rsidRDefault="004042A8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Quy định này phù hợp hay không phù hợp </w:t>
      </w:r>
    </w:p>
    <w:p w:rsidR="004042A8" w:rsidRPr="00BF0A65" w:rsidRDefault="004042A8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Phương án 1, hay Phương án 2, hay ý kiến khác</w:t>
      </w:r>
    </w:p>
    <w:p w:rsidR="004042A8" w:rsidRPr="00BF0A65" w:rsidRDefault="004042A8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Có nên bắt buộc tất cả BĐS khi chưa có sổ đổ phải qua sàn giao dịch? ( có sổ đỏ thì qua công chứng). Tại sao?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Có nên mở rộng đối tượng qua sàn giao dịch, như: Cho thuê văn phòng, thương mại, công nghiệp,…?</w:t>
      </w:r>
      <w:r w:rsidR="00103B9A"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Tại sao?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Điều kiện thành lập sàn giao dịch (Điều 61)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Đã đủ chặt chẽ chưa?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Đã đảm bảo tính chuyên nghiệp để pháp luật tin tưởng giao những trọng trách kiểm soát thị trường giao dịch BĐS chưa?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Có nên quy định gì thêm để nâng tính chuyên nghiệp của sàn?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Đăng ký hoạt động sàn giao dịch có phù hợp không? Phức tạp hay đơn giản hay bình thường? Có cần thêm quy định về giao dịch sàn?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Nội dung hoạt động của sàn giao dịch bất động sản: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Đã phù hợp chưa?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có cần bổ sung thêm hoạt động gì không?</w:t>
      </w:r>
    </w:p>
    <w:p w:rsidR="00A95ACC" w:rsidRPr="00BF0A65" w:rsidRDefault="00A95ACC" w:rsidP="00BF0A65">
      <w:pPr>
        <w:pStyle w:val="ListParagraph"/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+ Có bị thừa không?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Quyền và nghĩa vụ của sàn, của các tổ chức – cá nhân tham gia trên sàn, đã phù hợp chưa?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bổ sung quan điểm nào đối với chuyên mục này không?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cần bổ sung chức năng kinh doanh dịch vụ tư vấn bất động sản vào trong chức năng của sàn giao dịch bất động sản không?</w:t>
      </w:r>
    </w:p>
    <w:p w:rsidR="00A95ACC" w:rsidRPr="00BF0A65" w:rsidRDefault="00A95ACC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ý kiến gì về quản lý nhà nước đối với sàn giao dịch? Mã số giao dịch?</w:t>
      </w:r>
    </w:p>
    <w:p w:rsidR="00A95ACC" w:rsidRPr="00BF0A65" w:rsidRDefault="00A95ACC" w:rsidP="00BF0A65">
      <w:pPr>
        <w:tabs>
          <w:tab w:val="left" w:pos="720"/>
          <w:tab w:val="left" w:pos="1080"/>
        </w:tabs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Chuyên đề 2: Môi giới bất động sản</w:t>
      </w:r>
    </w:p>
    <w:p w:rsidR="00A95ACC" w:rsidRPr="00BF0A65" w:rsidRDefault="00A95ACC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Điều kiện, hoạt động môi giới bất động sản</w:t>
      </w:r>
      <w:r w:rsidR="008F6E10"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nên bắt buộc môi giới bất động sản phải đăng ký hoạt động trong sàn giao dịch? Hay cứ để họ hoạt động tự do?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Đề xuất khác về quản lý môi giới BĐS, để họ không thể hoạt động trái quy định pháp luật?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Có quan điểm gì về quản lý môi giới BĐS bằng mã số ?</w:t>
      </w:r>
    </w:p>
    <w:p w:rsidR="008F6E10" w:rsidRPr="00BF0A65" w:rsidRDefault="008F6E10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Các quyền của môi giới BĐS đã đủ chưa? Có bổ sung gì không? Có phù hợp không? Có quyền được nhảy việc không? Làm cùng lúc nhiều sàn?....</w:t>
      </w:r>
    </w:p>
    <w:p w:rsidR="008F6E10" w:rsidRPr="00BF0A65" w:rsidRDefault="008F6E10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Nghĩa vụ của môi giới BĐS đã đủ chưa?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phù hợp chưa?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bổ sung gì? Hay giảm bớt?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nghĩa vụ phải tuân thủ quy tắc văn hóa đạo đức…?</w:t>
      </w:r>
    </w:p>
    <w:p w:rsidR="008F6E10" w:rsidRPr="00BF0A65" w:rsidRDefault="008F6E10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Nội dung hoạt động môi giới BĐS: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Đã phù hợp chưa?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phải bổ sung thêm không?</w:t>
      </w:r>
    </w:p>
    <w:p w:rsidR="008F6E10" w:rsidRPr="00BF0A65" w:rsidRDefault="008F6E10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Thù lao và lợi ích của môi giới BĐS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Đã phù hợp chưa?</w:t>
      </w:r>
    </w:p>
    <w:p w:rsidR="008F6E10" w:rsidRPr="00BF0A65" w:rsidRDefault="008F6E10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bổ sung thêm không?</w:t>
      </w:r>
    </w:p>
    <w:p w:rsidR="008F6E10" w:rsidRPr="00BF0A65" w:rsidRDefault="008F6E10" w:rsidP="00BF0A6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bổ sung thêm quan điểm gì về chuyên đề này không?</w:t>
      </w:r>
    </w:p>
    <w:p w:rsidR="008F6E10" w:rsidRPr="00BF0A65" w:rsidRDefault="005F7EE9" w:rsidP="00BF0A65">
      <w:pPr>
        <w:tabs>
          <w:tab w:val="left" w:pos="720"/>
          <w:tab w:val="left" w:pos="1080"/>
        </w:tabs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Chuyên đề III: Đào tạo nghề môi giới BĐS, Quản lý và sát hạch cấp chứng chỉ hành nghề </w:t>
      </w:r>
    </w:p>
    <w:p w:rsidR="005F7EE9" w:rsidRPr="00BF0A65" w:rsidRDefault="005F7EE9" w:rsidP="00BF0A6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Điều kiện thành lập cơ sở đào tạo (Điều 78)</w:t>
      </w:r>
    </w:p>
    <w:p w:rsidR="005F7EE9" w:rsidRPr="00BF0A65" w:rsidRDefault="005F7EE9" w:rsidP="00BF0A6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Đăng ký đào tạo và cơ sở đủ điều kiện( Điều 79)</w:t>
      </w:r>
    </w:p>
    <w:p w:rsidR="005F7EE9" w:rsidRPr="00BF0A65" w:rsidRDefault="005F7EE9" w:rsidP="00BF0A6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Thi sát hạch cấp chứng chỉ hành nghề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Điều kiện để được thi phù hợp chưa?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bổ sung gì thêm không?</w:t>
      </w:r>
    </w:p>
    <w:p w:rsidR="005F7EE9" w:rsidRPr="00BF0A65" w:rsidRDefault="005F7EE9" w:rsidP="00BF0A6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nên bổ sung quy định về nội dung đào tạo không?</w:t>
      </w:r>
      <w:r w:rsidR="00CB7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Ví dụ: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Giáo trình chuẩn, quy tắc ứng xử đạo đức..?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Tổ chức giám sát chuất lượng đào tạo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Vai trò của tổ chức nghề nghiệp</w:t>
      </w:r>
    </w:p>
    <w:p w:rsidR="005F7EE9" w:rsidRPr="00BF0A65" w:rsidRDefault="005F7EE9" w:rsidP="00BF0A6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Cấp chứng chỉ hành nghề môi giới BĐS 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Thực trạng tổ chức sát hạch theo quy định cũ đã phù hợp chưa? Có gì không ổn?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cần quy định cụ thể về điều kiện tổ chức thi sát hạch?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nên để đơn vị đào tạo tham giao tổ chức thi sát hạch?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Có nên thành lập trung tâm sát hạch độc lập, chuyên nghiệp</w:t>
      </w:r>
    </w:p>
    <w:p w:rsidR="005F7EE9" w:rsidRPr="00BF0A65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Những tổ chức nào thì được phép tổ chức Hội đồng sát hạch</w:t>
      </w:r>
    </w:p>
    <w:p w:rsidR="005F7EE9" w:rsidRDefault="005F7EE9" w:rsidP="00BF0A6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A65">
        <w:rPr>
          <w:rFonts w:ascii="Times New Roman" w:hAnsi="Times New Roman" w:cs="Times New Roman"/>
          <w:color w:val="000000" w:themeColor="text1"/>
          <w:sz w:val="26"/>
          <w:szCs w:val="26"/>
        </w:rPr>
        <w:t>Vai trò của tổ chức xã hội nghề nghiệp đối với hoạt động này?</w:t>
      </w:r>
    </w:p>
    <w:p w:rsidR="00AC7441" w:rsidRPr="00AC7441" w:rsidRDefault="00AC7441" w:rsidP="00AC7441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744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Chuyên đề 4: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</w:t>
      </w:r>
      <w:r w:rsidRPr="00AC744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uản lý, thu thập và khai thác thông tin, dữ liệu</w:t>
      </w:r>
    </w:p>
    <w:p w:rsidR="00AC7441" w:rsidRPr="00AC7441" w:rsidRDefault="00AC7441" w:rsidP="00AC744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7441">
        <w:rPr>
          <w:rFonts w:ascii="Times New Roman" w:hAnsi="Times New Roman" w:cs="Times New Roman"/>
          <w:color w:val="000000" w:themeColor="text1"/>
          <w:sz w:val="26"/>
          <w:szCs w:val="26"/>
        </w:rPr>
        <w:t>Quản lý Sàn giao dịch, môi giới bất động sản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như nào cho hiệu quả?</w:t>
      </w:r>
    </w:p>
    <w:p w:rsidR="00AC7441" w:rsidRPr="00AC7441" w:rsidRDefault="00AC7441" w:rsidP="00AC744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7441">
        <w:rPr>
          <w:rFonts w:ascii="Times New Roman" w:hAnsi="Times New Roman" w:cs="Times New Roman"/>
          <w:color w:val="000000" w:themeColor="text1"/>
          <w:sz w:val="26"/>
          <w:szCs w:val="26"/>
        </w:rPr>
        <w:t>Thu thập thông tin, quản lý và khai thác thông tin thu thập được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AC7441" w:rsidRDefault="00AC7441" w:rsidP="00AC744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7441">
        <w:rPr>
          <w:rFonts w:ascii="Times New Roman" w:hAnsi="Times New Roman" w:cs="Times New Roman"/>
          <w:color w:val="000000" w:themeColor="text1"/>
          <w:sz w:val="26"/>
          <w:szCs w:val="26"/>
        </w:rPr>
        <w:t>Vai trò, trách nhiệm, cơ chế phối hợp giữa các cơ quan quản lý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AC7441" w:rsidRPr="00AC7441" w:rsidRDefault="00AC7441" w:rsidP="00AC744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Vai trò của tổ chức xã hội nghề nghiệp?</w:t>
      </w:r>
    </w:p>
    <w:sectPr w:rsidR="00AC7441" w:rsidRPr="00AC7441" w:rsidSect="00BD764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9E1"/>
    <w:multiLevelType w:val="hybridMultilevel"/>
    <w:tmpl w:val="31AC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3C45"/>
    <w:multiLevelType w:val="hybridMultilevel"/>
    <w:tmpl w:val="37E23564"/>
    <w:lvl w:ilvl="0" w:tplc="899EF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A5AE5"/>
    <w:multiLevelType w:val="hybridMultilevel"/>
    <w:tmpl w:val="C592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7235"/>
    <w:multiLevelType w:val="hybridMultilevel"/>
    <w:tmpl w:val="586E04D6"/>
    <w:lvl w:ilvl="0" w:tplc="A9500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977"/>
    <w:multiLevelType w:val="hybridMultilevel"/>
    <w:tmpl w:val="3CC6FC0C"/>
    <w:lvl w:ilvl="0" w:tplc="5A78297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206028">
    <w:abstractNumId w:val="0"/>
  </w:num>
  <w:num w:numId="2" w16cid:durableId="1701198250">
    <w:abstractNumId w:val="4"/>
  </w:num>
  <w:num w:numId="3" w16cid:durableId="386491586">
    <w:abstractNumId w:val="1"/>
  </w:num>
  <w:num w:numId="4" w16cid:durableId="1914001087">
    <w:abstractNumId w:val="2"/>
  </w:num>
  <w:num w:numId="5" w16cid:durableId="1196844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A"/>
    <w:rsid w:val="00103B9A"/>
    <w:rsid w:val="001C5384"/>
    <w:rsid w:val="004042A8"/>
    <w:rsid w:val="005325D2"/>
    <w:rsid w:val="005F7EE9"/>
    <w:rsid w:val="008F6E10"/>
    <w:rsid w:val="00A95ACC"/>
    <w:rsid w:val="00AC7441"/>
    <w:rsid w:val="00BD7647"/>
    <w:rsid w:val="00BF0A65"/>
    <w:rsid w:val="00CB7825"/>
    <w:rsid w:val="00D50280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B07D"/>
  <w15:docId w15:val="{37AEC741-F738-4884-9828-A127D42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6</cp:revision>
  <dcterms:created xsi:type="dcterms:W3CDTF">2022-10-26T03:29:00Z</dcterms:created>
  <dcterms:modified xsi:type="dcterms:W3CDTF">2022-10-27T08:52:00Z</dcterms:modified>
</cp:coreProperties>
</file>